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BA9E0" w14:textId="77777777" w:rsidR="004C7945" w:rsidRPr="00D043A8" w:rsidRDefault="004C7945" w:rsidP="004C7945">
      <w:pPr>
        <w:pBdr>
          <w:bottom w:val="single" w:sz="6" w:space="1" w:color="auto"/>
        </w:pBd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CHAPITRE 11 : </w:t>
      </w:r>
      <w:r w:rsidRPr="00D043A8">
        <w:rPr>
          <w:rFonts w:ascii="Arial Black" w:hAnsi="Arial Black"/>
          <w:b/>
        </w:rPr>
        <w:t>STATISTIQUES</w:t>
      </w:r>
    </w:p>
    <w:p w14:paraId="7740C8A5" w14:textId="77777777" w:rsidR="004C7945" w:rsidRPr="004C7945" w:rsidRDefault="004C7945" w:rsidP="004C7945">
      <w:pPr>
        <w:spacing w:after="120"/>
        <w:ind w:left="1068"/>
        <w:rPr>
          <w:rFonts w:ascii="Comic Sans MS" w:hAnsi="Comic Sans MS"/>
          <w:b/>
          <w:color w:val="FF0000"/>
        </w:rPr>
      </w:pPr>
    </w:p>
    <w:p w14:paraId="0B5E4CB8" w14:textId="77777777" w:rsidR="004C7945" w:rsidRPr="00022B4E" w:rsidRDefault="004C7945" w:rsidP="004C7945">
      <w:pPr>
        <w:numPr>
          <w:ilvl w:val="0"/>
          <w:numId w:val="1"/>
        </w:numPr>
        <w:spacing w:after="120"/>
        <w:ind w:left="1068"/>
        <w:rPr>
          <w:rFonts w:ascii="Comic Sans MS" w:hAnsi="Comic Sans MS"/>
          <w:b/>
          <w:color w:val="FF0000"/>
          <w:sz w:val="28"/>
          <w:szCs w:val="28"/>
        </w:rPr>
      </w:pPr>
      <w:r w:rsidRPr="00022B4E">
        <w:rPr>
          <w:rFonts w:ascii="Arial Black" w:hAnsi="Arial Black"/>
          <w:b/>
          <w:color w:val="FF0000"/>
          <w:sz w:val="22"/>
          <w:szCs w:val="22"/>
          <w:u w:val="single"/>
        </w:rPr>
        <w:t>Relevés statistiques</w:t>
      </w:r>
      <w:r w:rsidRPr="00022B4E">
        <w:rPr>
          <w:rFonts w:ascii="Comic Sans MS" w:hAnsi="Comic Sans MS"/>
          <w:b/>
          <w:color w:val="FF0000"/>
          <w:sz w:val="28"/>
          <w:szCs w:val="28"/>
        </w:rPr>
        <w:t> </w:t>
      </w:r>
    </w:p>
    <w:tbl>
      <w:tblPr>
        <w:tblW w:w="10971" w:type="dxa"/>
        <w:tblLook w:val="01E0" w:firstRow="1" w:lastRow="1" w:firstColumn="1" w:lastColumn="1" w:noHBand="0" w:noVBand="0"/>
      </w:tblPr>
      <w:tblGrid>
        <w:gridCol w:w="38"/>
        <w:gridCol w:w="1204"/>
        <w:gridCol w:w="486"/>
        <w:gridCol w:w="81"/>
        <w:gridCol w:w="567"/>
        <w:gridCol w:w="567"/>
        <w:gridCol w:w="567"/>
        <w:gridCol w:w="567"/>
        <w:gridCol w:w="851"/>
        <w:gridCol w:w="142"/>
        <w:gridCol w:w="160"/>
        <w:gridCol w:w="170"/>
        <w:gridCol w:w="1087"/>
        <w:gridCol w:w="992"/>
        <w:gridCol w:w="972"/>
        <w:gridCol w:w="1017"/>
        <w:gridCol w:w="1386"/>
        <w:gridCol w:w="117"/>
      </w:tblGrid>
      <w:tr w:rsidR="004C7945" w:rsidRPr="004C7945" w14:paraId="08093597" w14:textId="77777777" w:rsidTr="004C7945">
        <w:trPr>
          <w:trHeight w:val="1564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1DC2D" w14:textId="77777777" w:rsidR="004C7945" w:rsidRPr="004C7945" w:rsidRDefault="004C7945" w:rsidP="005C28AC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ahoma" w:hAnsi="Tahoma" w:cs="Tahoma"/>
                <w:bCs/>
                <w:color w:val="FF0000"/>
                <w:sz w:val="22"/>
                <w:szCs w:val="28"/>
              </w:rPr>
            </w:pPr>
            <w:r w:rsidRPr="004C7945">
              <w:rPr>
                <w:rFonts w:ascii="Tahoma" w:hAnsi="Tahoma" w:cs="Tahoma"/>
                <w:bCs/>
                <w:color w:val="FF0000"/>
                <w:sz w:val="22"/>
                <w:szCs w:val="28"/>
                <w:u w:val="single"/>
              </w:rPr>
              <w:t>Vocabulaire :</w:t>
            </w:r>
          </w:p>
          <w:p w14:paraId="31588011" w14:textId="77777777" w:rsidR="004C7945" w:rsidRPr="004C7945" w:rsidRDefault="004C7945" w:rsidP="005C28AC">
            <w:pPr>
              <w:rPr>
                <w:rFonts w:ascii="Comic Sans MS" w:hAnsi="Comic Sans MS"/>
                <w:bCs/>
                <w:color w:val="FF0000"/>
                <w:sz w:val="22"/>
                <w:szCs w:val="28"/>
              </w:rPr>
            </w:pPr>
          </w:p>
        </w:tc>
        <w:tc>
          <w:tcPr>
            <w:tcW w:w="924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E39" w14:textId="77777777" w:rsidR="004C7945" w:rsidRPr="004C7945" w:rsidRDefault="004C7945" w:rsidP="005C28AC">
            <w:pPr>
              <w:spacing w:line="360" w:lineRule="auto"/>
              <w:jc w:val="both"/>
              <w:rPr>
                <w:bCs/>
                <w:color w:val="FF0000"/>
                <w:sz w:val="22"/>
                <w:szCs w:val="28"/>
              </w:rPr>
            </w:pPr>
            <w:r w:rsidRPr="004C7945">
              <w:rPr>
                <w:bCs/>
                <w:color w:val="FF0000"/>
                <w:sz w:val="22"/>
                <w:szCs w:val="28"/>
              </w:rPr>
              <w:t xml:space="preserve">La </w:t>
            </w:r>
            <w:r w:rsidRPr="004C7945">
              <w:rPr>
                <w:bCs/>
                <w:color w:val="FF0000"/>
                <w:sz w:val="22"/>
                <w:szCs w:val="28"/>
                <w:u w:val="single"/>
              </w:rPr>
              <w:t>population</w:t>
            </w:r>
            <w:r w:rsidRPr="004C7945">
              <w:rPr>
                <w:bCs/>
                <w:color w:val="FF0000"/>
                <w:sz w:val="22"/>
                <w:szCs w:val="28"/>
              </w:rPr>
              <w:t xml:space="preserve"> étudiée est l’ensemble sur lequel porte l’étude.</w:t>
            </w:r>
          </w:p>
          <w:p w14:paraId="4C9B0693" w14:textId="77777777" w:rsidR="004C7945" w:rsidRPr="004C7945" w:rsidRDefault="004C7945" w:rsidP="005C28AC">
            <w:pPr>
              <w:spacing w:line="360" w:lineRule="auto"/>
              <w:jc w:val="both"/>
              <w:rPr>
                <w:bCs/>
                <w:i/>
                <w:color w:val="FF0000"/>
                <w:sz w:val="22"/>
                <w:szCs w:val="28"/>
                <w:vertAlign w:val="subscript"/>
              </w:rPr>
            </w:pPr>
            <w:r w:rsidRPr="004C7945">
              <w:rPr>
                <w:bCs/>
                <w:color w:val="FF0000"/>
                <w:sz w:val="22"/>
                <w:szCs w:val="28"/>
              </w:rPr>
              <w:t xml:space="preserve">Le </w:t>
            </w:r>
            <w:r w:rsidRPr="004C7945">
              <w:rPr>
                <w:bCs/>
                <w:color w:val="FF0000"/>
                <w:sz w:val="22"/>
                <w:szCs w:val="28"/>
                <w:u w:val="single"/>
              </w:rPr>
              <w:t>caractère</w:t>
            </w:r>
            <w:r w:rsidRPr="004C7945">
              <w:rPr>
                <w:bCs/>
                <w:color w:val="FF0000"/>
                <w:sz w:val="22"/>
                <w:szCs w:val="28"/>
              </w:rPr>
              <w:t xml:space="preserve"> étudié est ce que l’on observe sur les individus. Le caractère peut prendre plusieurs </w:t>
            </w:r>
            <w:r w:rsidRPr="004C7945">
              <w:rPr>
                <w:bCs/>
                <w:color w:val="FF0000"/>
                <w:sz w:val="22"/>
                <w:szCs w:val="28"/>
                <w:u w:val="single"/>
              </w:rPr>
              <w:t>valeurs.</w:t>
            </w:r>
          </w:p>
          <w:p w14:paraId="72581562" w14:textId="77777777" w:rsidR="004C7945" w:rsidRPr="004C7945" w:rsidRDefault="004C7945" w:rsidP="005C28AC">
            <w:pPr>
              <w:spacing w:line="360" w:lineRule="auto"/>
              <w:jc w:val="both"/>
              <w:rPr>
                <w:bCs/>
                <w:color w:val="FF0000"/>
                <w:sz w:val="22"/>
                <w:szCs w:val="28"/>
              </w:rPr>
            </w:pPr>
            <w:r w:rsidRPr="004C7945">
              <w:rPr>
                <w:bCs/>
                <w:color w:val="FF0000"/>
                <w:sz w:val="22"/>
                <w:szCs w:val="28"/>
                <w:u w:val="single"/>
              </w:rPr>
              <w:t>L’effectif d’une valeur</w:t>
            </w:r>
            <w:r w:rsidRPr="004C7945">
              <w:rPr>
                <w:bCs/>
                <w:color w:val="FF0000"/>
                <w:sz w:val="22"/>
                <w:szCs w:val="28"/>
              </w:rPr>
              <w:t xml:space="preserve"> est le nombre de fois où cette valeur apparaît.</w:t>
            </w:r>
          </w:p>
          <w:p w14:paraId="38394497" w14:textId="77777777" w:rsidR="004C7945" w:rsidRPr="004C7945" w:rsidRDefault="004C7945" w:rsidP="005C28AC">
            <w:pPr>
              <w:spacing w:line="360" w:lineRule="auto"/>
              <w:jc w:val="both"/>
              <w:rPr>
                <w:bCs/>
                <w:i/>
                <w:color w:val="FF0000"/>
                <w:sz w:val="22"/>
                <w:szCs w:val="28"/>
              </w:rPr>
            </w:pPr>
            <w:r w:rsidRPr="004C7945">
              <w:rPr>
                <w:bCs/>
                <w:color w:val="FF0000"/>
                <w:sz w:val="22"/>
                <w:szCs w:val="28"/>
              </w:rPr>
              <w:t>L’</w:t>
            </w:r>
            <w:r w:rsidRPr="004C7945">
              <w:rPr>
                <w:bCs/>
                <w:color w:val="FF0000"/>
                <w:sz w:val="22"/>
                <w:szCs w:val="28"/>
                <w:u w:val="single"/>
              </w:rPr>
              <w:t>effectif total</w:t>
            </w:r>
            <w:r w:rsidRPr="004C7945">
              <w:rPr>
                <w:bCs/>
                <w:color w:val="FF0000"/>
                <w:sz w:val="22"/>
                <w:szCs w:val="28"/>
              </w:rPr>
              <w:t xml:space="preserve"> est le nombre d’individus sur lequel porte l’étude.</w:t>
            </w:r>
          </w:p>
        </w:tc>
      </w:tr>
      <w:tr w:rsidR="004C7945" w14:paraId="0E5FB9A3" w14:textId="77777777" w:rsidTr="005C28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17" w:type="dxa"/>
        </w:trPr>
        <w:tc>
          <w:tcPr>
            <w:tcW w:w="4890" w:type="dxa"/>
            <w:gridSpan w:val="8"/>
          </w:tcPr>
          <w:p w14:paraId="6459A870" w14:textId="77777777" w:rsidR="00022B4E" w:rsidRDefault="00022B4E" w:rsidP="005C28AC">
            <w:pPr>
              <w:rPr>
                <w:b/>
                <w:i/>
                <w:sz w:val="20"/>
                <w:u w:val="single"/>
              </w:rPr>
            </w:pPr>
          </w:p>
          <w:p w14:paraId="5E9FAE92" w14:textId="77777777" w:rsidR="004C7945" w:rsidRPr="00022B4E" w:rsidRDefault="004C7945" w:rsidP="005C28AC">
            <w:pPr>
              <w:rPr>
                <w:sz w:val="22"/>
                <w:szCs w:val="28"/>
              </w:rPr>
            </w:pPr>
            <w:r w:rsidRPr="00022B4E">
              <w:rPr>
                <w:b/>
                <w:i/>
                <w:sz w:val="22"/>
                <w:szCs w:val="28"/>
                <w:u w:val="single"/>
              </w:rPr>
              <w:t>Exemple 1</w:t>
            </w:r>
          </w:p>
          <w:p w14:paraId="2EF907BC" w14:textId="77777777" w:rsidR="004C7945" w:rsidRDefault="004C7945" w:rsidP="005C28AC">
            <w:pPr>
              <w:rPr>
                <w:sz w:val="20"/>
              </w:rPr>
            </w:pPr>
            <w:r w:rsidRPr="00022B4E">
              <w:rPr>
                <w:sz w:val="22"/>
                <w:szCs w:val="28"/>
              </w:rPr>
              <w:t>On a relevé l’âge des 50 adhérents d’un club de natation ; les résultats ont été présentés dans un tableau </w:t>
            </w:r>
            <w:r>
              <w:rPr>
                <w:sz w:val="20"/>
              </w:rPr>
              <w:t>:</w:t>
            </w:r>
          </w:p>
        </w:tc>
        <w:tc>
          <w:tcPr>
            <w:tcW w:w="5926" w:type="dxa"/>
            <w:gridSpan w:val="8"/>
          </w:tcPr>
          <w:p w14:paraId="22AA71F8" w14:textId="77777777" w:rsidR="00022B4E" w:rsidRDefault="00022B4E" w:rsidP="005C28AC">
            <w:pPr>
              <w:rPr>
                <w:b/>
                <w:i/>
                <w:sz w:val="20"/>
                <w:u w:val="single"/>
              </w:rPr>
            </w:pPr>
          </w:p>
          <w:p w14:paraId="7FE2F32F" w14:textId="77777777" w:rsidR="004C7945" w:rsidRPr="00022B4E" w:rsidRDefault="004C7945" w:rsidP="005C28AC">
            <w:pPr>
              <w:rPr>
                <w:sz w:val="22"/>
                <w:szCs w:val="28"/>
              </w:rPr>
            </w:pPr>
            <w:r w:rsidRPr="00022B4E">
              <w:rPr>
                <w:b/>
                <w:i/>
                <w:sz w:val="22"/>
                <w:szCs w:val="28"/>
                <w:u w:val="single"/>
              </w:rPr>
              <w:t>Exemple 2 </w:t>
            </w:r>
          </w:p>
          <w:p w14:paraId="409845D7" w14:textId="77777777" w:rsidR="004C7945" w:rsidRPr="00022B4E" w:rsidRDefault="004C7945" w:rsidP="005C28AC">
            <w:pPr>
              <w:ind w:right="-1908"/>
              <w:rPr>
                <w:sz w:val="22"/>
                <w:szCs w:val="28"/>
              </w:rPr>
            </w:pPr>
            <w:r w:rsidRPr="00022B4E">
              <w:rPr>
                <w:sz w:val="22"/>
                <w:szCs w:val="28"/>
              </w:rPr>
              <w:t xml:space="preserve">On a relevé la taille de 25 élèves d’une classe ; les résultats ont été </w:t>
            </w:r>
          </w:p>
          <w:p w14:paraId="2CBC1502" w14:textId="77777777" w:rsidR="004C7945" w:rsidRPr="00022B4E" w:rsidRDefault="004C7945" w:rsidP="005C28AC">
            <w:pPr>
              <w:ind w:right="-1908"/>
              <w:rPr>
                <w:sz w:val="22"/>
                <w:szCs w:val="28"/>
              </w:rPr>
            </w:pPr>
            <w:proofErr w:type="gramStart"/>
            <w:r w:rsidRPr="00022B4E">
              <w:rPr>
                <w:sz w:val="22"/>
                <w:szCs w:val="28"/>
              </w:rPr>
              <w:t>présentés</w:t>
            </w:r>
            <w:proofErr w:type="gramEnd"/>
            <w:r w:rsidRPr="00022B4E">
              <w:rPr>
                <w:sz w:val="22"/>
                <w:szCs w:val="28"/>
              </w:rPr>
              <w:t xml:space="preserve"> dans le tableau ci-dessous. Lorsque les valeurs prises par un </w:t>
            </w:r>
          </w:p>
          <w:p w14:paraId="467EC7A4" w14:textId="77777777" w:rsidR="004C7945" w:rsidRPr="00022B4E" w:rsidRDefault="004C7945" w:rsidP="005C28AC">
            <w:pPr>
              <w:ind w:right="-1908"/>
              <w:rPr>
                <w:b/>
                <w:sz w:val="22"/>
                <w:szCs w:val="28"/>
              </w:rPr>
            </w:pPr>
            <w:proofErr w:type="gramStart"/>
            <w:r w:rsidRPr="00022B4E">
              <w:rPr>
                <w:sz w:val="22"/>
                <w:szCs w:val="28"/>
              </w:rPr>
              <w:t>caractère</w:t>
            </w:r>
            <w:proofErr w:type="gramEnd"/>
            <w:r w:rsidRPr="00022B4E">
              <w:rPr>
                <w:sz w:val="22"/>
                <w:szCs w:val="28"/>
              </w:rPr>
              <w:t xml:space="preserve"> sont nombreuses, on peut </w:t>
            </w:r>
            <w:r w:rsidRPr="00022B4E">
              <w:rPr>
                <w:b/>
                <w:sz w:val="22"/>
                <w:szCs w:val="28"/>
              </w:rPr>
              <w:t xml:space="preserve">les regrouper en classe de même </w:t>
            </w:r>
          </w:p>
          <w:p w14:paraId="08BDB739" w14:textId="77777777" w:rsidR="004C7945" w:rsidRPr="00022B4E" w:rsidRDefault="004C7945" w:rsidP="005C28AC">
            <w:pPr>
              <w:ind w:right="-1908"/>
              <w:rPr>
                <w:b/>
                <w:sz w:val="22"/>
                <w:szCs w:val="28"/>
              </w:rPr>
            </w:pPr>
            <w:proofErr w:type="gramStart"/>
            <w:r w:rsidRPr="00022B4E">
              <w:rPr>
                <w:b/>
                <w:sz w:val="22"/>
                <w:szCs w:val="28"/>
              </w:rPr>
              <w:t>amplitude</w:t>
            </w:r>
            <w:proofErr w:type="gramEnd"/>
            <w:r w:rsidRPr="00022B4E">
              <w:rPr>
                <w:b/>
                <w:sz w:val="22"/>
                <w:szCs w:val="28"/>
              </w:rPr>
              <w:t>.</w:t>
            </w:r>
          </w:p>
          <w:p w14:paraId="712AB49C" w14:textId="77777777" w:rsidR="00022B4E" w:rsidRDefault="00022B4E" w:rsidP="005C28AC">
            <w:pPr>
              <w:ind w:right="-1908"/>
              <w:rPr>
                <w:sz w:val="20"/>
              </w:rPr>
            </w:pPr>
          </w:p>
        </w:tc>
      </w:tr>
      <w:tr w:rsidR="004C7945" w:rsidRPr="008048C1" w14:paraId="2A0E0AF8" w14:textId="77777777" w:rsidTr="005C28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17" w:type="dxa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6A86" w14:textId="77777777" w:rsidR="004C7945" w:rsidRPr="008048C1" w:rsidRDefault="004C7945" w:rsidP="005C28AC">
            <w:pPr>
              <w:rPr>
                <w:i/>
                <w:sz w:val="20"/>
                <w:szCs w:val="20"/>
              </w:rPr>
            </w:pPr>
            <w:proofErr w:type="gramStart"/>
            <w:r w:rsidRPr="008048C1">
              <w:rPr>
                <w:i/>
                <w:sz w:val="20"/>
                <w:szCs w:val="20"/>
              </w:rPr>
              <w:t>âge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5504" w14:textId="77777777" w:rsidR="004C7945" w:rsidRPr="008048C1" w:rsidRDefault="004C7945" w:rsidP="005C28AC">
            <w:pPr>
              <w:jc w:val="center"/>
              <w:rPr>
                <w:sz w:val="20"/>
                <w:szCs w:val="20"/>
              </w:rPr>
            </w:pPr>
            <w:r w:rsidRPr="008048C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7F74" w14:textId="77777777" w:rsidR="004C7945" w:rsidRPr="008048C1" w:rsidRDefault="004C7945" w:rsidP="005C28AC">
            <w:pPr>
              <w:jc w:val="center"/>
              <w:rPr>
                <w:sz w:val="20"/>
                <w:szCs w:val="20"/>
              </w:rPr>
            </w:pPr>
            <w:r w:rsidRPr="008048C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4881" w14:textId="77777777" w:rsidR="004C7945" w:rsidRPr="008048C1" w:rsidRDefault="004C7945" w:rsidP="005C28AC">
            <w:pPr>
              <w:jc w:val="center"/>
              <w:rPr>
                <w:sz w:val="20"/>
                <w:szCs w:val="20"/>
              </w:rPr>
            </w:pPr>
            <w:r w:rsidRPr="008048C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3BA7" w14:textId="77777777" w:rsidR="004C7945" w:rsidRPr="008048C1" w:rsidRDefault="004C7945" w:rsidP="005C28AC">
            <w:pPr>
              <w:jc w:val="center"/>
              <w:rPr>
                <w:sz w:val="20"/>
                <w:szCs w:val="20"/>
              </w:rPr>
            </w:pPr>
            <w:r w:rsidRPr="008048C1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57C0" w14:textId="77777777" w:rsidR="004C7945" w:rsidRPr="008048C1" w:rsidRDefault="004C7945" w:rsidP="005C28AC">
            <w:pPr>
              <w:jc w:val="center"/>
              <w:rPr>
                <w:sz w:val="20"/>
                <w:szCs w:val="20"/>
              </w:rPr>
            </w:pPr>
            <w:r w:rsidRPr="008048C1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tcBorders>
              <w:left w:val="nil"/>
            </w:tcBorders>
          </w:tcPr>
          <w:p w14:paraId="68BE31AC" w14:textId="77777777" w:rsidR="004C7945" w:rsidRPr="008048C1" w:rsidRDefault="004C7945" w:rsidP="005C28A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638473EA" w14:textId="77777777" w:rsidR="004C7945" w:rsidRPr="008048C1" w:rsidRDefault="004C7945" w:rsidP="005C28AC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14:paraId="6B5FCF71" w14:textId="77777777" w:rsidR="004C7945" w:rsidRPr="008048C1" w:rsidRDefault="004C7945" w:rsidP="005C28AC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106B" w14:textId="77777777" w:rsidR="004C7945" w:rsidRPr="008048C1" w:rsidRDefault="004C7945" w:rsidP="005C28AC">
            <w:pPr>
              <w:rPr>
                <w:i/>
                <w:sz w:val="20"/>
                <w:szCs w:val="20"/>
              </w:rPr>
            </w:pPr>
            <w:proofErr w:type="gramStart"/>
            <w:r w:rsidRPr="008048C1">
              <w:rPr>
                <w:i/>
                <w:sz w:val="20"/>
                <w:szCs w:val="20"/>
              </w:rPr>
              <w:t>taille</w:t>
            </w:r>
            <w:proofErr w:type="gramEnd"/>
            <w:r w:rsidRPr="008048C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t</w:t>
            </w:r>
            <w:r w:rsidRPr="008048C1">
              <w:rPr>
                <w:i/>
                <w:sz w:val="20"/>
                <w:szCs w:val="20"/>
              </w:rPr>
              <w:t>(cm)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C823" w14:textId="77777777" w:rsidR="004C7945" w:rsidRPr="009A0EB0" w:rsidRDefault="004C7945" w:rsidP="005C28AC">
            <w:pPr>
              <w:spacing w:line="360" w:lineRule="auto"/>
              <w:rPr>
                <w:sz w:val="16"/>
                <w:szCs w:val="16"/>
              </w:rPr>
            </w:pPr>
            <w:r w:rsidRPr="009A0EB0">
              <w:rPr>
                <w:sz w:val="16"/>
                <w:szCs w:val="16"/>
              </w:rPr>
              <w:t>140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≤</m:t>
              </m:r>
            </m:oMath>
            <w:r>
              <w:rPr>
                <w:sz w:val="16"/>
                <w:szCs w:val="16"/>
              </w:rPr>
              <w:t>t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&lt;</m:t>
              </m:r>
            </m:oMath>
            <w:r w:rsidRPr="009A0EB0">
              <w:rPr>
                <w:sz w:val="16"/>
                <w:szCs w:val="16"/>
              </w:rPr>
              <w:t>150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DCCE" w14:textId="77777777" w:rsidR="004C7945" w:rsidRPr="008048C1" w:rsidRDefault="004C7945" w:rsidP="005C28A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150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≤</m:t>
              </m:r>
            </m:oMath>
            <w:r>
              <w:rPr>
                <w:sz w:val="16"/>
                <w:szCs w:val="16"/>
              </w:rPr>
              <w:t>t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&lt;</m:t>
              </m:r>
            </m:oMath>
            <w:r>
              <w:rPr>
                <w:sz w:val="16"/>
                <w:szCs w:val="16"/>
              </w:rPr>
              <w:t>160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8880" w14:textId="77777777" w:rsidR="004C7945" w:rsidRPr="008048C1" w:rsidRDefault="004C7945" w:rsidP="005C28A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16</w:t>
            </w:r>
            <w:r w:rsidRPr="009A0EB0">
              <w:rPr>
                <w:sz w:val="16"/>
                <w:szCs w:val="16"/>
              </w:rPr>
              <w:t>0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≤</m:t>
              </m:r>
            </m:oMath>
            <w:r>
              <w:rPr>
                <w:sz w:val="16"/>
                <w:szCs w:val="16"/>
              </w:rPr>
              <w:t>t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&lt;</m:t>
              </m:r>
            </m:oMath>
            <w:r w:rsidRPr="009A0EB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8325" w14:textId="77777777" w:rsidR="004C7945" w:rsidRPr="008048C1" w:rsidRDefault="004C7945" w:rsidP="005C28A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17</w:t>
            </w:r>
            <w:r w:rsidRPr="009A0EB0">
              <w:rPr>
                <w:sz w:val="16"/>
                <w:szCs w:val="16"/>
              </w:rPr>
              <w:t>0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≤</m:t>
              </m:r>
            </m:oMath>
            <w:r>
              <w:rPr>
                <w:sz w:val="16"/>
                <w:szCs w:val="16"/>
              </w:rPr>
              <w:t>t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≤</m:t>
              </m:r>
            </m:oMath>
            <w:r w:rsidRPr="009A0EB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9A0EB0">
              <w:rPr>
                <w:sz w:val="16"/>
                <w:szCs w:val="16"/>
              </w:rPr>
              <w:t>0</w:t>
            </w:r>
          </w:p>
        </w:tc>
      </w:tr>
      <w:tr w:rsidR="004C7945" w:rsidRPr="008048C1" w14:paraId="10C32FF9" w14:textId="77777777" w:rsidTr="005C28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17" w:type="dxa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78E7A" w14:textId="77777777" w:rsidR="004C7945" w:rsidRPr="008048C1" w:rsidRDefault="004C7945" w:rsidP="005C28AC">
            <w:pPr>
              <w:rPr>
                <w:i/>
                <w:sz w:val="20"/>
                <w:szCs w:val="20"/>
              </w:rPr>
            </w:pPr>
            <w:proofErr w:type="gramStart"/>
            <w:r w:rsidRPr="008048C1">
              <w:rPr>
                <w:i/>
                <w:sz w:val="20"/>
                <w:szCs w:val="20"/>
              </w:rPr>
              <w:t>effectif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B1DBFA" w14:textId="77777777" w:rsidR="004C7945" w:rsidRPr="008048C1" w:rsidRDefault="004C7945" w:rsidP="005C2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0D0D2" w14:textId="77777777" w:rsidR="004C7945" w:rsidRPr="008048C1" w:rsidRDefault="004C7945" w:rsidP="005C2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801AD" w14:textId="77777777" w:rsidR="004C7945" w:rsidRPr="008048C1" w:rsidRDefault="004C7945" w:rsidP="005C2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50737" w14:textId="77777777" w:rsidR="004C7945" w:rsidRPr="008048C1" w:rsidRDefault="004C7945" w:rsidP="005C2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C299C1" w14:textId="77777777" w:rsidR="004C7945" w:rsidRPr="008048C1" w:rsidRDefault="004C7945" w:rsidP="005C2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left w:val="nil"/>
            </w:tcBorders>
          </w:tcPr>
          <w:p w14:paraId="4891539C" w14:textId="77777777" w:rsidR="004C7945" w:rsidRPr="008048C1" w:rsidRDefault="004C7945" w:rsidP="005C28A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0A4160FD" w14:textId="77777777" w:rsidR="004C7945" w:rsidRPr="008048C1" w:rsidRDefault="004C7945" w:rsidP="005C28AC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14:paraId="0932912C" w14:textId="77777777" w:rsidR="004C7945" w:rsidRPr="008048C1" w:rsidRDefault="004C7945" w:rsidP="005C28AC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F7EE7E" w14:textId="77777777" w:rsidR="004C7945" w:rsidRPr="008048C1" w:rsidRDefault="004C7945" w:rsidP="005C28AC">
            <w:pPr>
              <w:rPr>
                <w:i/>
                <w:sz w:val="20"/>
                <w:szCs w:val="20"/>
              </w:rPr>
            </w:pPr>
            <w:proofErr w:type="gramStart"/>
            <w:r w:rsidRPr="008048C1">
              <w:rPr>
                <w:i/>
                <w:sz w:val="20"/>
                <w:szCs w:val="20"/>
              </w:rPr>
              <w:t>effectif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8549BE" w14:textId="77777777" w:rsidR="004C7945" w:rsidRPr="008048C1" w:rsidRDefault="004C7945" w:rsidP="005C28AC">
            <w:pPr>
              <w:jc w:val="center"/>
              <w:rPr>
                <w:i/>
                <w:sz w:val="20"/>
                <w:szCs w:val="20"/>
              </w:rPr>
            </w:pPr>
            <w:r w:rsidRPr="008048C1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ABC23" w14:textId="77777777" w:rsidR="004C7945" w:rsidRPr="008048C1" w:rsidRDefault="004C7945" w:rsidP="005C28AC">
            <w:pPr>
              <w:jc w:val="center"/>
              <w:rPr>
                <w:i/>
                <w:sz w:val="20"/>
                <w:szCs w:val="20"/>
              </w:rPr>
            </w:pPr>
            <w:r w:rsidRPr="008048C1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C07ACE" w14:textId="77777777" w:rsidR="004C7945" w:rsidRPr="008048C1" w:rsidRDefault="004C7945" w:rsidP="005C28AC">
            <w:pPr>
              <w:jc w:val="center"/>
              <w:rPr>
                <w:i/>
                <w:sz w:val="20"/>
                <w:szCs w:val="20"/>
              </w:rPr>
            </w:pPr>
            <w:r w:rsidRPr="008048C1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3426D9" w14:textId="77777777" w:rsidR="004C7945" w:rsidRPr="008048C1" w:rsidRDefault="004C7945" w:rsidP="005C28AC">
            <w:pPr>
              <w:jc w:val="center"/>
              <w:rPr>
                <w:i/>
                <w:sz w:val="20"/>
                <w:szCs w:val="20"/>
              </w:rPr>
            </w:pPr>
            <w:r w:rsidRPr="008048C1">
              <w:rPr>
                <w:i/>
                <w:sz w:val="20"/>
                <w:szCs w:val="20"/>
              </w:rPr>
              <w:t>4</w:t>
            </w:r>
          </w:p>
        </w:tc>
      </w:tr>
    </w:tbl>
    <w:p w14:paraId="2B140E78" w14:textId="77777777" w:rsidR="004C7945" w:rsidRPr="008048C1" w:rsidRDefault="004C7945" w:rsidP="004C7945">
      <w:pPr>
        <w:rPr>
          <w:sz w:val="20"/>
          <w:szCs w:val="20"/>
        </w:rPr>
      </w:pPr>
    </w:p>
    <w:tbl>
      <w:tblPr>
        <w:tblW w:w="150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23"/>
        <w:gridCol w:w="4021"/>
      </w:tblGrid>
      <w:tr w:rsidR="004C7945" w14:paraId="42E3462C" w14:textId="77777777" w:rsidTr="004C7945">
        <w:tc>
          <w:tcPr>
            <w:tcW w:w="4962" w:type="dxa"/>
            <w:tcBorders>
              <w:right w:val="single" w:sz="6" w:space="0" w:color="auto"/>
            </w:tcBorders>
          </w:tcPr>
          <w:p w14:paraId="3B7BCF1C" w14:textId="77777777" w:rsidR="004C7945" w:rsidRPr="00022B4E" w:rsidRDefault="004C7945" w:rsidP="004C794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ind w:left="399" w:hanging="399"/>
              <w:textAlignment w:val="auto"/>
              <w:rPr>
                <w:sz w:val="22"/>
                <w:szCs w:val="28"/>
              </w:rPr>
            </w:pPr>
            <w:r w:rsidRPr="00022B4E">
              <w:rPr>
                <w:sz w:val="22"/>
                <w:szCs w:val="28"/>
              </w:rPr>
              <w:t>Quelle est la population étudiée ? ……………………………………………………</w:t>
            </w:r>
          </w:p>
          <w:p w14:paraId="17C543E2" w14:textId="77777777" w:rsidR="004C7945" w:rsidRPr="00022B4E" w:rsidRDefault="004C7945" w:rsidP="004C794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360" w:lineRule="auto"/>
              <w:ind w:left="399" w:hanging="399"/>
              <w:textAlignment w:val="auto"/>
              <w:rPr>
                <w:sz w:val="22"/>
                <w:szCs w:val="28"/>
              </w:rPr>
            </w:pPr>
            <w:r w:rsidRPr="00022B4E">
              <w:rPr>
                <w:sz w:val="22"/>
                <w:szCs w:val="28"/>
              </w:rPr>
              <w:t>Quel est l’effectif total ? ……………………………………………………</w:t>
            </w:r>
          </w:p>
          <w:p w14:paraId="05C9FF5C" w14:textId="77777777" w:rsidR="004C7945" w:rsidRPr="00022B4E" w:rsidRDefault="004C7945" w:rsidP="004C7945">
            <w:pPr>
              <w:numPr>
                <w:ilvl w:val="0"/>
                <w:numId w:val="4"/>
              </w:numPr>
              <w:tabs>
                <w:tab w:val="num" w:pos="342"/>
              </w:tabs>
              <w:overflowPunct/>
              <w:autoSpaceDE/>
              <w:autoSpaceDN/>
              <w:adjustRightInd/>
              <w:spacing w:line="360" w:lineRule="auto"/>
              <w:ind w:left="399" w:hanging="399"/>
              <w:textAlignment w:val="auto"/>
              <w:rPr>
                <w:sz w:val="22"/>
                <w:szCs w:val="28"/>
              </w:rPr>
            </w:pPr>
            <w:r w:rsidRPr="00022B4E">
              <w:rPr>
                <w:sz w:val="22"/>
                <w:szCs w:val="28"/>
              </w:rPr>
              <w:t>Quel est le caractère étudié ? ……………………………………………………</w:t>
            </w:r>
          </w:p>
          <w:p w14:paraId="31562020" w14:textId="77777777" w:rsidR="004C7945" w:rsidRPr="00D043A8" w:rsidRDefault="004C7945" w:rsidP="004C7945">
            <w:pPr>
              <w:numPr>
                <w:ilvl w:val="0"/>
                <w:numId w:val="4"/>
              </w:numPr>
              <w:tabs>
                <w:tab w:val="num" w:pos="342"/>
              </w:tabs>
              <w:overflowPunct/>
              <w:autoSpaceDE/>
              <w:autoSpaceDN/>
              <w:adjustRightInd/>
              <w:spacing w:line="360" w:lineRule="auto"/>
              <w:ind w:left="399" w:hanging="399"/>
              <w:textAlignment w:val="auto"/>
              <w:rPr>
                <w:sz w:val="20"/>
              </w:rPr>
            </w:pPr>
            <w:r w:rsidRPr="00022B4E">
              <w:rPr>
                <w:sz w:val="22"/>
                <w:szCs w:val="28"/>
              </w:rPr>
              <w:t>Quel est l’effectif pour la valeur 13 ? ……………………………………………………</w:t>
            </w:r>
          </w:p>
        </w:tc>
        <w:tc>
          <w:tcPr>
            <w:tcW w:w="6023" w:type="dxa"/>
            <w:tcBorders>
              <w:right w:val="nil"/>
            </w:tcBorders>
          </w:tcPr>
          <w:p w14:paraId="501B2BD7" w14:textId="77777777" w:rsidR="004C7945" w:rsidRPr="00022B4E" w:rsidRDefault="004C7945" w:rsidP="004C794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ind w:left="399" w:hanging="399"/>
              <w:textAlignment w:val="auto"/>
              <w:rPr>
                <w:sz w:val="22"/>
                <w:szCs w:val="28"/>
              </w:rPr>
            </w:pPr>
            <w:r w:rsidRPr="00022B4E">
              <w:rPr>
                <w:sz w:val="22"/>
                <w:szCs w:val="28"/>
              </w:rPr>
              <w:t>Quelle est la population étudiée ? …………………………………………………………</w:t>
            </w:r>
          </w:p>
          <w:p w14:paraId="3D6DA422" w14:textId="77777777" w:rsidR="004C7945" w:rsidRPr="00022B4E" w:rsidRDefault="004C7945" w:rsidP="004C794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360" w:lineRule="auto"/>
              <w:ind w:left="399" w:hanging="399"/>
              <w:textAlignment w:val="auto"/>
              <w:rPr>
                <w:sz w:val="22"/>
                <w:szCs w:val="28"/>
              </w:rPr>
            </w:pPr>
            <w:r w:rsidRPr="00022B4E">
              <w:rPr>
                <w:sz w:val="22"/>
                <w:szCs w:val="28"/>
              </w:rPr>
              <w:t>Quel est l’effectif total ? …………………………………………………………</w:t>
            </w:r>
          </w:p>
          <w:p w14:paraId="323E7BB4" w14:textId="77777777" w:rsidR="004C7945" w:rsidRPr="00022B4E" w:rsidRDefault="004C7945" w:rsidP="004C7945">
            <w:pPr>
              <w:numPr>
                <w:ilvl w:val="0"/>
                <w:numId w:val="4"/>
              </w:numPr>
              <w:tabs>
                <w:tab w:val="num" w:pos="342"/>
              </w:tabs>
              <w:overflowPunct/>
              <w:autoSpaceDE/>
              <w:autoSpaceDN/>
              <w:adjustRightInd/>
              <w:spacing w:line="360" w:lineRule="auto"/>
              <w:ind w:left="399" w:hanging="399"/>
              <w:textAlignment w:val="auto"/>
              <w:rPr>
                <w:sz w:val="22"/>
                <w:szCs w:val="28"/>
              </w:rPr>
            </w:pPr>
            <w:r w:rsidRPr="00022B4E">
              <w:rPr>
                <w:sz w:val="22"/>
                <w:szCs w:val="28"/>
              </w:rPr>
              <w:t>Quel est le caractère étudié ? …………………………………………………………</w:t>
            </w:r>
          </w:p>
          <w:p w14:paraId="221C6995" w14:textId="77777777" w:rsidR="004C7945" w:rsidRPr="00D043A8" w:rsidRDefault="004C7945" w:rsidP="004C7945">
            <w:pPr>
              <w:numPr>
                <w:ilvl w:val="0"/>
                <w:numId w:val="4"/>
              </w:numPr>
              <w:tabs>
                <w:tab w:val="num" w:pos="342"/>
              </w:tabs>
              <w:overflowPunct/>
              <w:autoSpaceDE/>
              <w:autoSpaceDN/>
              <w:adjustRightInd/>
              <w:spacing w:line="360" w:lineRule="auto"/>
              <w:ind w:left="399" w:hanging="399"/>
              <w:textAlignment w:val="auto"/>
              <w:rPr>
                <w:sz w:val="20"/>
              </w:rPr>
            </w:pPr>
            <w:r w:rsidRPr="00022B4E">
              <w:rPr>
                <w:sz w:val="22"/>
                <w:szCs w:val="28"/>
              </w:rPr>
              <w:t>Quel est l’effectif pour les valeurs comprises entre 160 et 170 ? ………………………………………………………</w:t>
            </w:r>
          </w:p>
        </w:tc>
        <w:tc>
          <w:tcPr>
            <w:tcW w:w="4021" w:type="dxa"/>
            <w:tcBorders>
              <w:left w:val="nil"/>
            </w:tcBorders>
          </w:tcPr>
          <w:p w14:paraId="370B2DA8" w14:textId="77777777" w:rsidR="004C7945" w:rsidRDefault="004C7945" w:rsidP="005C28AC"/>
        </w:tc>
      </w:tr>
    </w:tbl>
    <w:p w14:paraId="2407CC0B" w14:textId="77777777" w:rsidR="004C7945" w:rsidRPr="00C60082" w:rsidRDefault="004C7945" w:rsidP="004C7945">
      <w:pPr>
        <w:ind w:left="720"/>
        <w:rPr>
          <w:sz w:val="20"/>
        </w:rPr>
      </w:pPr>
    </w:p>
    <w:p w14:paraId="5A2B9577" w14:textId="77777777" w:rsidR="004C7945" w:rsidRPr="00022B4E" w:rsidRDefault="004C7945" w:rsidP="004C7945">
      <w:pPr>
        <w:numPr>
          <w:ilvl w:val="0"/>
          <w:numId w:val="1"/>
        </w:numPr>
        <w:spacing w:after="120"/>
        <w:ind w:left="1068"/>
        <w:rPr>
          <w:color w:val="FF0000"/>
        </w:rPr>
      </w:pPr>
      <w:r w:rsidRPr="00022B4E">
        <w:rPr>
          <w:rFonts w:ascii="Arial Black" w:hAnsi="Arial Black"/>
          <w:b/>
          <w:color w:val="FF0000"/>
          <w:u w:val="single"/>
        </w:rPr>
        <w:t>Fréquences </w:t>
      </w:r>
    </w:p>
    <w:p w14:paraId="5511DD68" w14:textId="77777777" w:rsidR="004C7945" w:rsidRPr="00022B4E" w:rsidRDefault="004C7945" w:rsidP="004C7945">
      <w:pPr>
        <w:spacing w:after="120"/>
      </w:pPr>
      <w:r w:rsidRPr="00022B4E">
        <w:rPr>
          <w:rFonts w:ascii="Arial Black" w:hAnsi="Arial Black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B96A0" wp14:editId="5BCE740E">
                <wp:simplePos x="0" y="0"/>
                <wp:positionH relativeFrom="margin">
                  <wp:posOffset>-84777</wp:posOffset>
                </wp:positionH>
                <wp:positionV relativeFrom="paragraph">
                  <wp:posOffset>246190</wp:posOffset>
                </wp:positionV>
                <wp:extent cx="7019925" cy="451262"/>
                <wp:effectExtent l="0" t="0" r="28575" b="254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4512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3DE3B" id="Rectangle 1" o:spid="_x0000_s1026" style="position:absolute;margin-left:-6.7pt;margin-top:19.4pt;width:552.7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" filled="f" strokeweight="1pt">
                <w10:wrap anchorx="margin"/>
              </v:rect>
            </w:pict>
          </mc:Fallback>
        </mc:AlternateContent>
      </w:r>
    </w:p>
    <w:p w14:paraId="2967BD31" w14:textId="77777777" w:rsidR="004C7945" w:rsidRPr="00022B4E" w:rsidRDefault="004C7945" w:rsidP="004C7945">
      <w:pPr>
        <w:rPr>
          <w:bCs/>
          <w:color w:val="FF0000"/>
        </w:rPr>
      </w:pPr>
      <w:r w:rsidRPr="00022B4E">
        <w:rPr>
          <w:bCs/>
          <w:i/>
          <w:color w:val="FF0000"/>
          <w:u w:val="single"/>
        </w:rPr>
        <w:t xml:space="preserve">Définition </w:t>
      </w:r>
      <w:r w:rsidRPr="00022B4E">
        <w:rPr>
          <w:bCs/>
          <w:color w:val="FF0000"/>
        </w:rPr>
        <w:t>: La fréquence d’une valeur (ou d’une classe de valeurs d’une série statistique) est le quotient de l’effectif de cette valeur (ou de cette classe de valeur) par l’effectif total.</w:t>
      </w:r>
    </w:p>
    <w:p w14:paraId="0BD1D58C" w14:textId="77777777" w:rsidR="004C7945" w:rsidRPr="00022B4E" w:rsidRDefault="004C7945" w:rsidP="004C7945">
      <w:pPr>
        <w:rPr>
          <w:b/>
          <w:i/>
          <w:u w:val="single"/>
        </w:rPr>
      </w:pPr>
    </w:p>
    <w:p w14:paraId="0BFA200C" w14:textId="77777777" w:rsidR="004C7945" w:rsidRPr="00022B4E" w:rsidRDefault="004C7945" w:rsidP="004C7945"/>
    <w:p w14:paraId="15AC2B14" w14:textId="77777777" w:rsidR="004C7945" w:rsidRPr="00022B4E" w:rsidRDefault="004C7945" w:rsidP="004C7945">
      <w:r w:rsidRPr="00022B4E">
        <w:t>On peut exprimer une fréquence par une fraction, un nombre décimal compris entre 0 et 1 ou un pourcentage.</w:t>
      </w:r>
    </w:p>
    <w:p w14:paraId="08FD5305" w14:textId="77777777" w:rsidR="004C7945" w:rsidRPr="00022B4E" w:rsidRDefault="004C7945" w:rsidP="004C7945"/>
    <w:p w14:paraId="7966957E" w14:textId="77777777" w:rsidR="004C7945" w:rsidRPr="00022B4E" w:rsidRDefault="004C7945" w:rsidP="004C7945"/>
    <w:p w14:paraId="6F820931" w14:textId="77777777" w:rsidR="004C7945" w:rsidRPr="00022B4E" w:rsidRDefault="004C7945" w:rsidP="004C79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19"/>
        <w:gridCol w:w="1819"/>
        <w:gridCol w:w="1819"/>
        <w:gridCol w:w="1819"/>
        <w:gridCol w:w="1819"/>
      </w:tblGrid>
      <w:tr w:rsidR="004C7945" w14:paraId="3A2A65BF" w14:textId="77777777" w:rsidTr="005C28AC">
        <w:tc>
          <w:tcPr>
            <w:tcW w:w="2268" w:type="dxa"/>
            <w:vAlign w:val="center"/>
          </w:tcPr>
          <w:p w14:paraId="6AA797E8" w14:textId="77777777" w:rsidR="004C7945" w:rsidRDefault="004C7945" w:rsidP="005C28AC">
            <w:pPr>
              <w:jc w:val="center"/>
            </w:pPr>
            <w:r w:rsidRPr="00484475">
              <w:rPr>
                <w:rFonts w:ascii="Arial" w:hAnsi="Arial" w:cs="Arial"/>
                <w:b/>
                <w:i/>
                <w:sz w:val="20"/>
                <w:szCs w:val="20"/>
              </w:rPr>
              <w:t>Moyen de communication</w:t>
            </w:r>
          </w:p>
        </w:tc>
        <w:tc>
          <w:tcPr>
            <w:tcW w:w="1819" w:type="dxa"/>
            <w:vAlign w:val="center"/>
          </w:tcPr>
          <w:p w14:paraId="3A7B89E8" w14:textId="77777777" w:rsidR="004C7945" w:rsidRDefault="004C7945" w:rsidP="005C28AC">
            <w:pPr>
              <w:jc w:val="center"/>
            </w:pPr>
            <w:r w:rsidRPr="00484475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1819" w:type="dxa"/>
            <w:vAlign w:val="center"/>
          </w:tcPr>
          <w:p w14:paraId="30664EF7" w14:textId="77777777" w:rsidR="004C7945" w:rsidRDefault="004C7945" w:rsidP="005C28AC">
            <w:pPr>
              <w:jc w:val="center"/>
            </w:pPr>
            <w:r w:rsidRPr="00484475">
              <w:rPr>
                <w:rFonts w:ascii="Arial" w:hAnsi="Arial" w:cs="Arial"/>
                <w:sz w:val="20"/>
                <w:szCs w:val="20"/>
              </w:rPr>
              <w:t>SMS</w:t>
            </w:r>
          </w:p>
        </w:tc>
        <w:tc>
          <w:tcPr>
            <w:tcW w:w="1819" w:type="dxa"/>
            <w:vAlign w:val="center"/>
          </w:tcPr>
          <w:p w14:paraId="5FF030B8" w14:textId="77777777" w:rsidR="004C7945" w:rsidRDefault="004C7945" w:rsidP="005C28AC">
            <w:pPr>
              <w:jc w:val="center"/>
            </w:pPr>
            <w:r w:rsidRPr="00484475">
              <w:rPr>
                <w:rFonts w:ascii="Arial" w:hAnsi="Arial" w:cs="Arial"/>
                <w:sz w:val="20"/>
                <w:szCs w:val="20"/>
              </w:rPr>
              <w:t>Messagerie électronique</w:t>
            </w:r>
          </w:p>
        </w:tc>
        <w:tc>
          <w:tcPr>
            <w:tcW w:w="1819" w:type="dxa"/>
            <w:vAlign w:val="center"/>
          </w:tcPr>
          <w:p w14:paraId="1C89FEA1" w14:textId="77777777" w:rsidR="004C7945" w:rsidRDefault="004C7945" w:rsidP="005C28AC">
            <w:pPr>
              <w:jc w:val="center"/>
            </w:pPr>
            <w:r w:rsidRPr="00484475">
              <w:rPr>
                <w:rFonts w:ascii="Arial" w:hAnsi="Arial" w:cs="Arial"/>
                <w:sz w:val="20"/>
                <w:szCs w:val="20"/>
              </w:rPr>
              <w:t>Lettre</w:t>
            </w:r>
          </w:p>
        </w:tc>
        <w:tc>
          <w:tcPr>
            <w:tcW w:w="1819" w:type="dxa"/>
            <w:vAlign w:val="center"/>
          </w:tcPr>
          <w:p w14:paraId="74FA1CA9" w14:textId="77777777" w:rsidR="004C7945" w:rsidRDefault="004C7945" w:rsidP="005C28AC">
            <w:pPr>
              <w:jc w:val="center"/>
            </w:pPr>
            <w:r w:rsidRPr="00484475">
              <w:rPr>
                <w:b/>
                <w:i/>
                <w:sz w:val="20"/>
                <w:szCs w:val="20"/>
              </w:rPr>
              <w:t>TOTAL</w:t>
            </w:r>
          </w:p>
        </w:tc>
      </w:tr>
      <w:tr w:rsidR="004C7945" w14:paraId="49E90BE3" w14:textId="77777777" w:rsidTr="005C28AC">
        <w:tc>
          <w:tcPr>
            <w:tcW w:w="2268" w:type="dxa"/>
            <w:vAlign w:val="center"/>
          </w:tcPr>
          <w:p w14:paraId="078E2F06" w14:textId="77777777" w:rsidR="004C7945" w:rsidRDefault="004C7945" w:rsidP="005C28AC">
            <w:pPr>
              <w:jc w:val="center"/>
            </w:pPr>
            <w:r w:rsidRPr="0048447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Effectif</w:t>
            </w:r>
          </w:p>
        </w:tc>
        <w:tc>
          <w:tcPr>
            <w:tcW w:w="1819" w:type="dxa"/>
            <w:vAlign w:val="center"/>
          </w:tcPr>
          <w:p w14:paraId="74AEBC76" w14:textId="77777777" w:rsidR="004C7945" w:rsidRDefault="004C7945" w:rsidP="005C28AC">
            <w:pPr>
              <w:jc w:val="center"/>
            </w:pPr>
            <w:r>
              <w:t>120</w:t>
            </w:r>
          </w:p>
        </w:tc>
        <w:tc>
          <w:tcPr>
            <w:tcW w:w="1819" w:type="dxa"/>
            <w:vAlign w:val="center"/>
          </w:tcPr>
          <w:p w14:paraId="6E80FF6A" w14:textId="77777777" w:rsidR="004C7945" w:rsidRDefault="004C7945" w:rsidP="005C28AC">
            <w:pPr>
              <w:jc w:val="center"/>
            </w:pPr>
            <w:r>
              <w:t>160</w:t>
            </w:r>
          </w:p>
        </w:tc>
        <w:tc>
          <w:tcPr>
            <w:tcW w:w="1819" w:type="dxa"/>
            <w:vAlign w:val="center"/>
          </w:tcPr>
          <w:p w14:paraId="65D36BC8" w14:textId="77777777" w:rsidR="004C7945" w:rsidRDefault="004C7945" w:rsidP="005C28AC">
            <w:pPr>
              <w:jc w:val="center"/>
            </w:pPr>
            <w:r>
              <w:t>100</w:t>
            </w:r>
          </w:p>
        </w:tc>
        <w:tc>
          <w:tcPr>
            <w:tcW w:w="1819" w:type="dxa"/>
            <w:vAlign w:val="center"/>
          </w:tcPr>
          <w:p w14:paraId="7ADAD59C" w14:textId="77777777" w:rsidR="004C7945" w:rsidRDefault="004C7945" w:rsidP="005C28AC">
            <w:pPr>
              <w:jc w:val="center"/>
            </w:pPr>
            <w:r>
              <w:t>20</w:t>
            </w:r>
          </w:p>
        </w:tc>
        <w:tc>
          <w:tcPr>
            <w:tcW w:w="1819" w:type="dxa"/>
            <w:vAlign w:val="center"/>
          </w:tcPr>
          <w:p w14:paraId="3841A879" w14:textId="77777777" w:rsidR="004C7945" w:rsidRDefault="004C7945" w:rsidP="005C28AC">
            <w:pPr>
              <w:jc w:val="center"/>
            </w:pPr>
            <w:r>
              <w:t>400</w:t>
            </w:r>
          </w:p>
        </w:tc>
      </w:tr>
      <w:tr w:rsidR="004C7945" w14:paraId="0ED664D7" w14:textId="77777777" w:rsidTr="005C28AC">
        <w:trPr>
          <w:trHeight w:val="624"/>
        </w:trPr>
        <w:tc>
          <w:tcPr>
            <w:tcW w:w="2268" w:type="dxa"/>
            <w:vAlign w:val="center"/>
          </w:tcPr>
          <w:p w14:paraId="0C79ECD1" w14:textId="77777777" w:rsidR="004C7945" w:rsidRPr="00484475" w:rsidRDefault="004C7945" w:rsidP="005C28A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8447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Fréquence en écriture fractionnaire </w:t>
            </w:r>
          </w:p>
        </w:tc>
        <w:tc>
          <w:tcPr>
            <w:tcW w:w="1819" w:type="dxa"/>
            <w:vAlign w:val="center"/>
          </w:tcPr>
          <w:p w14:paraId="3C7ED03D" w14:textId="77777777" w:rsidR="004C7945" w:rsidRDefault="004C7945" w:rsidP="005C28A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6807847B" w14:textId="77777777" w:rsidR="004C7945" w:rsidRDefault="004C7945" w:rsidP="005C28A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0372581A" w14:textId="77777777" w:rsidR="004C7945" w:rsidRDefault="004C7945" w:rsidP="005C28A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54AA82C2" w14:textId="77777777" w:rsidR="004C7945" w:rsidRDefault="004C7945" w:rsidP="005C28A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2C6737DA" w14:textId="77777777" w:rsidR="004C7945" w:rsidRDefault="004C7945" w:rsidP="005C28AC">
            <w:pPr>
              <w:jc w:val="center"/>
            </w:pPr>
          </w:p>
        </w:tc>
      </w:tr>
      <w:tr w:rsidR="004C7945" w14:paraId="4951590F" w14:textId="77777777" w:rsidTr="005C28AC">
        <w:tc>
          <w:tcPr>
            <w:tcW w:w="2268" w:type="dxa"/>
            <w:vAlign w:val="center"/>
          </w:tcPr>
          <w:p w14:paraId="51E739E3" w14:textId="77777777" w:rsidR="004C7945" w:rsidRPr="00484475" w:rsidRDefault="004C7945" w:rsidP="005C28A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8447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Fréquence en écriture décimale</w:t>
            </w:r>
          </w:p>
        </w:tc>
        <w:tc>
          <w:tcPr>
            <w:tcW w:w="1819" w:type="dxa"/>
            <w:vAlign w:val="center"/>
          </w:tcPr>
          <w:p w14:paraId="2EA492A2" w14:textId="77777777" w:rsidR="004C7945" w:rsidRDefault="004C7945" w:rsidP="005C28A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7A9A0A2B" w14:textId="77777777" w:rsidR="004C7945" w:rsidRDefault="004C7945" w:rsidP="005C28A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0285121B" w14:textId="77777777" w:rsidR="004C7945" w:rsidRDefault="004C7945" w:rsidP="005C28A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46143A4C" w14:textId="77777777" w:rsidR="004C7945" w:rsidRDefault="004C7945" w:rsidP="005C28A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110D6110" w14:textId="77777777" w:rsidR="004C7945" w:rsidRDefault="004C7945" w:rsidP="005C28AC">
            <w:pPr>
              <w:jc w:val="center"/>
            </w:pPr>
          </w:p>
        </w:tc>
      </w:tr>
      <w:tr w:rsidR="004C7945" w14:paraId="4F8115A1" w14:textId="77777777" w:rsidTr="005C28AC">
        <w:tc>
          <w:tcPr>
            <w:tcW w:w="2268" w:type="dxa"/>
            <w:vAlign w:val="center"/>
          </w:tcPr>
          <w:p w14:paraId="50D281C5" w14:textId="77777777" w:rsidR="004C7945" w:rsidRPr="00484475" w:rsidRDefault="004C7945" w:rsidP="005C28A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8447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Fréquence en pourcentage</w:t>
            </w:r>
          </w:p>
        </w:tc>
        <w:tc>
          <w:tcPr>
            <w:tcW w:w="1819" w:type="dxa"/>
            <w:vAlign w:val="center"/>
          </w:tcPr>
          <w:p w14:paraId="36C93CEE" w14:textId="77777777" w:rsidR="004C7945" w:rsidRDefault="004C7945" w:rsidP="005C28A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6133528C" w14:textId="77777777" w:rsidR="004C7945" w:rsidRDefault="004C7945" w:rsidP="005C28A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08F2A7C5" w14:textId="77777777" w:rsidR="004C7945" w:rsidRDefault="004C7945" w:rsidP="005C28A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601ADB0D" w14:textId="77777777" w:rsidR="004C7945" w:rsidRDefault="004C7945" w:rsidP="005C28A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01525B31" w14:textId="77777777" w:rsidR="004C7945" w:rsidRDefault="004C7945" w:rsidP="005C28AC">
            <w:pPr>
              <w:jc w:val="center"/>
            </w:pPr>
          </w:p>
        </w:tc>
      </w:tr>
    </w:tbl>
    <w:p w14:paraId="2627AF7C" w14:textId="77777777" w:rsidR="004C7945" w:rsidRDefault="004C7945" w:rsidP="004C7945"/>
    <w:p w14:paraId="663DF4FE" w14:textId="77777777" w:rsidR="0087146D" w:rsidRDefault="0087146D" w:rsidP="0087146D">
      <w:pPr>
        <w:pStyle w:val="NormalWeb"/>
        <w:shd w:val="clear" w:color="auto" w:fill="F3F5F8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Bonjour à tous, </w:t>
      </w:r>
    </w:p>
    <w:p w14:paraId="71ECACC1" w14:textId="671E6141" w:rsidR="0087146D" w:rsidRDefault="0087146D" w:rsidP="0087146D">
      <w:pPr>
        <w:pStyle w:val="NormalWeb"/>
        <w:shd w:val="clear" w:color="auto" w:fill="F3F5F8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 xml:space="preserve">Voici </w:t>
      </w:r>
      <w:r>
        <w:rPr>
          <w:rFonts w:ascii="Helvetica" w:hAnsi="Helvetica" w:cs="Helvetica"/>
          <w:color w:val="000000"/>
          <w:sz w:val="21"/>
          <w:szCs w:val="21"/>
        </w:rPr>
        <w:t xml:space="preserve">ci-dessus </w:t>
      </w:r>
      <w:r>
        <w:rPr>
          <w:rFonts w:ascii="Helvetica" w:hAnsi="Helvetica" w:cs="Helvetica"/>
          <w:color w:val="000000"/>
          <w:sz w:val="21"/>
          <w:szCs w:val="21"/>
        </w:rPr>
        <w:t>la première partie du nouveau chapitre :</w:t>
      </w:r>
    </w:p>
    <w:p w14:paraId="1FAC6B51" w14:textId="77777777" w:rsidR="0087146D" w:rsidRDefault="0087146D" w:rsidP="0087146D">
      <w:pPr>
        <w:pStyle w:val="NormalWeb"/>
        <w:shd w:val="clear" w:color="auto" w:fill="F3F5F8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                CHAPITRE 11 : Statistiques.</w:t>
      </w:r>
    </w:p>
    <w:p w14:paraId="349DB800" w14:textId="77777777" w:rsidR="0087146D" w:rsidRDefault="0087146D" w:rsidP="0087146D">
      <w:pPr>
        <w:pStyle w:val="NormalWeb"/>
        <w:shd w:val="clear" w:color="auto" w:fill="F3F5F8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14:paraId="21A8ACF9" w14:textId="77777777" w:rsidR="0087146D" w:rsidRDefault="0087146D" w:rsidP="0087146D">
      <w:pPr>
        <w:pStyle w:val="NormalWeb"/>
        <w:shd w:val="clear" w:color="auto" w:fill="F3F5F8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Il faut recopier cette page sur votre cahier de leçons.</w:t>
      </w:r>
    </w:p>
    <w:p w14:paraId="5F007F2F" w14:textId="77777777" w:rsidR="0087146D" w:rsidRDefault="0087146D" w:rsidP="0087146D">
      <w:pPr>
        <w:pStyle w:val="NormalWeb"/>
        <w:shd w:val="clear" w:color="auto" w:fill="F3F5F8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Je vous laisse répondre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aux question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des deux exemples </w:t>
      </w: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</w:rPr>
        <w:t>au crayon à papier et compléter au crayon à papier les cases du tableau à l'aide de la définition.</w:t>
      </w:r>
    </w:p>
    <w:p w14:paraId="311C06CA" w14:textId="77777777" w:rsidR="0087146D" w:rsidRDefault="0087146D" w:rsidP="0087146D">
      <w:pPr>
        <w:pStyle w:val="NormalWeb"/>
        <w:shd w:val="clear" w:color="auto" w:fill="F3F5F8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Je vous enverrai la feuille d'exercices correspondantes dans le week-end ou lundi matin.</w:t>
      </w:r>
    </w:p>
    <w:p w14:paraId="1B3D4F9F" w14:textId="77777777" w:rsidR="0087146D" w:rsidRDefault="0087146D" w:rsidP="0087146D">
      <w:pPr>
        <w:pStyle w:val="NormalWeb"/>
        <w:shd w:val="clear" w:color="auto" w:fill="F3F5F8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Bonne fin de journée et prenez soin de vous, </w:t>
      </w:r>
    </w:p>
    <w:p w14:paraId="1A24513E" w14:textId="77777777" w:rsidR="0087146D" w:rsidRDefault="0087146D" w:rsidP="0087146D">
      <w:pPr>
        <w:pStyle w:val="NormalWeb"/>
        <w:shd w:val="clear" w:color="auto" w:fill="F3F5F8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B.RASCALOU</w:t>
      </w:r>
      <w:proofErr w:type="gramEnd"/>
    </w:p>
    <w:p w14:paraId="5B83FFDD" w14:textId="77777777" w:rsidR="004C7945" w:rsidRDefault="004C7945"/>
    <w:sectPr w:rsidR="004C7945" w:rsidSect="004C7945">
      <w:pgSz w:w="11906" w:h="16838"/>
      <w:pgMar w:top="426" w:right="566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83521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463C1DD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A7D02C0"/>
    <w:multiLevelType w:val="singleLevel"/>
    <w:tmpl w:val="FCB8CBA2"/>
    <w:lvl w:ilvl="0">
      <w:start w:val="1"/>
      <w:numFmt w:val="upperRoman"/>
      <w:lvlText w:val="%1."/>
      <w:lvlJc w:val="right"/>
      <w:pPr>
        <w:ind w:left="720" w:hanging="360"/>
      </w:pPr>
      <w:rPr>
        <w:rFonts w:ascii="Arial Black" w:hAnsi="Arial Black" w:hint="default"/>
        <w:b/>
        <w:i w:val="0"/>
        <w:sz w:val="20"/>
        <w:szCs w:val="20"/>
        <w:u w:val="none"/>
      </w:rPr>
    </w:lvl>
  </w:abstractNum>
  <w:abstractNum w:abstractNumId="3" w15:restartNumberingAfterBreak="0">
    <w:nsid w:val="7C3E2E8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45"/>
    <w:rsid w:val="00022B4E"/>
    <w:rsid w:val="004C7945"/>
    <w:rsid w:val="008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36CD"/>
  <w15:chartTrackingRefBased/>
  <w15:docId w15:val="{EEC1B880-F879-4D00-8DD8-826ECF33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46D"/>
    <w:pPr>
      <w:overflowPunct/>
      <w:autoSpaceDE/>
      <w:autoSpaceDN/>
      <w:adjustRightInd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rascalou</dc:creator>
  <cp:keywords/>
  <dc:description/>
  <cp:lastModifiedBy>James RABOUILLE</cp:lastModifiedBy>
  <cp:revision>2</cp:revision>
  <dcterms:created xsi:type="dcterms:W3CDTF">2020-03-27T16:36:00Z</dcterms:created>
  <dcterms:modified xsi:type="dcterms:W3CDTF">2020-03-27T16:36:00Z</dcterms:modified>
</cp:coreProperties>
</file>